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1C" w:rsidRDefault="0055101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55101C" w:rsidRDefault="0055101C">
      <w:pPr>
        <w:spacing w:after="1" w:line="220" w:lineRule="atLeast"/>
        <w:jc w:val="both"/>
        <w:outlineLvl w:val="0"/>
      </w:pPr>
    </w:p>
    <w:p w:rsidR="0055101C" w:rsidRDefault="0055101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ЗАБАЙКАЛЬСКОГО КРАЯ</w:t>
      </w:r>
    </w:p>
    <w:p w:rsidR="0055101C" w:rsidRDefault="0055101C">
      <w:pPr>
        <w:spacing w:after="1" w:line="220" w:lineRule="atLeast"/>
        <w:jc w:val="center"/>
      </w:pP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октября 2011 г. N 349</w:t>
      </w:r>
    </w:p>
    <w:p w:rsidR="0055101C" w:rsidRDefault="0055101C">
      <w:pPr>
        <w:spacing w:after="1" w:line="220" w:lineRule="atLeast"/>
        <w:jc w:val="center"/>
      </w:pP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ПРЕДВАРИТЕЛЬНОМ УВЕДОМЛЕНИИ ПРЕДСТАВИТЕЛЯ НАНИМАТЕЛЯ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ГОСУДАРСТВЕННЫМИ ГРАЖДАНСКИМИ СЛУЖАЩИМИ ЗАБАЙКАЛЬСКОГО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КРАЯ О ВЫПОЛНЕНИИ ИНОЙ ОПЛАЧИВАЕМОЙ РАБОТЫ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</w:t>
      </w:r>
      <w:hyperlink r:id="rId6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Закона Забайкальского края "О государственной гражданской службе Забайкальского края", 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части 2 статьи 14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Федерации", единого подхода к порядку и форме уведомления представителя нанимателя государственными гражданскими служащими Забайкальского края о выполнении иной оплачиваемой работы Правительство Забайкальского края постановляет:</w:t>
      </w:r>
      <w:proofErr w:type="gramEnd"/>
    </w:p>
    <w:p w:rsidR="0055101C" w:rsidRDefault="0055101C">
      <w:pPr>
        <w:spacing w:after="1" w:line="220" w:lineRule="atLeast"/>
        <w:ind w:firstLine="540"/>
        <w:jc w:val="both"/>
      </w:pPr>
    </w:p>
    <w:p w:rsidR="0055101C" w:rsidRDefault="0055101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</w:t>
      </w:r>
      <w:hyperlink w:anchor="P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предварительного уведомления представителя нанимателя государственными гражданскими служащими Забайкальского края о выполнении иной оплачиваемой работы (прилагается).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Забайкальского края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Р.Ф.ГЕНИАТУЛИН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Забайкальского края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от 4 октября 2011 г. N 349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center"/>
      </w:pPr>
      <w:bookmarkStart w:id="0" w:name="P27"/>
      <w:bookmarkEnd w:id="0"/>
      <w:r>
        <w:rPr>
          <w:rFonts w:ascii="Calibri" w:hAnsi="Calibri" w:cs="Calibri"/>
          <w:b/>
        </w:rPr>
        <w:t>ПОРЯДОК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ПРЕДВАРИТЕЛЬНОГО УВЕДОМЛЕНИЯ ПРЕДСТАВИТЕЛЯ НАНИМАТЕЛЯ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ГОСУДАРСТВЕННЫМИ ГРАЖДАНСКИМИ СЛУЖАЩИМИ ЗАБАЙКАЛЬСКОГО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КРАЯ О ВЫПОЛНЕНИИ ИНОЙ ОПЛАЧИВАЕМОЙ РАБОТЫ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Порядок предварительного уведомления представителя нанимателя государственными гражданскими служащими Забайкальского края о выполнении иной оплачиваемой работы разработан в целях предотвращения возникновения конфликта интересов на государственной гражданской службе Забайкальского края (далее - гражданская служба), установления единой процедуры и формы уведомления представителя нанимателя государственными гражданскими служащими Забайкальского края (далее - гражданские служащие) о предстоящем выполнении иной оплачиваемой работы.</w:t>
      </w:r>
      <w:proofErr w:type="gramEnd"/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Выполнение гражданскими служащими иной оплачиваемой работы должно осуществляться в свободное от основной работы время в соответствии с требованиями действующего законодательства.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Предварительное уведомление представителя нанимателя гражданскими служащими о выполнении иной оплачиваемой работы не требуется в случае осуществления гражданским служащим педагогической деятельности в служебное время в пределах своих должностных обязанностей по поручению соответствующего руководителя в связи с поступившим запросом из учебного заведения.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Гражданские служащие, желающие выполнять иную оплачиваемую работу, направляют на имя представителя нанимателя письменное </w:t>
      </w:r>
      <w:hyperlink w:anchor="P82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намерении выполнять иную оплачиваемую работу (далее - уведомление) по форме согласно приложению N 1 к настоящему Порядку не менее чем за 10 календарных дней до даты начала выполнения такой работы.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Уведомление должно содержать: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информацию о работодателе (наименование и характеристика (сфера) деятельности);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предстоящем виде деятельности, основные обязанности;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предполагаемое время и сроки выполнения соответствующей работы.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уведомлению прилагаются: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предполагаемый график занятости (если в уведомлении не указаны время и сроки выполнения работы);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трудового договора или договора гражданско-правового характера на выполнение иной оплачиваемой работы. После заключения указанного договора соответствующая копия направляется представителю нанимателя в трехдневный срок.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Гражданские служащие направляют уведомления в кадровые службы соответствующих органов государственной власти Забайкальского края, государственных органов Забайкальского края (далее - государственные органы) для рассмотрения представителем нанимателя.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Руководители исполнительных органов государственной власти Забайкальского края, являющиеся гражданскими служащими (далее - руководители исполнительных органов) направляют уведомления в Администрацию Губернатора Забайкальского края для рассмотрения Губернатором Забайкальского края.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Сотрудники кадровых служб регистрируют уведомления в день их поступления в журнале регистрации уведомлений представителя нанимателя государственными гражданскими служащими Забайкальского края о намерении выполнять иную оплачиваемую работу (далее - </w:t>
      </w:r>
      <w:hyperlink w:anchor="P124" w:history="1">
        <w:r>
          <w:rPr>
            <w:rFonts w:ascii="Calibri" w:hAnsi="Calibri" w:cs="Calibri"/>
            <w:color w:val="0000FF"/>
          </w:rPr>
          <w:t>журнал</w:t>
        </w:r>
      </w:hyperlink>
      <w:r>
        <w:rPr>
          <w:rFonts w:ascii="Calibri" w:hAnsi="Calibri" w:cs="Calibri"/>
        </w:rPr>
        <w:t>), составленном по форме согласно приложению N 2 к настоящему Порядку.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Сотрудником кадровой службы уведомление направляется секретарю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(далее - комиссия) соответствующего государственного органа для предварительного изучения и подготовки заключения.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Уведомление, поданное руководителем исполнительного органа, передается секретарю Комиссии по соблюдению требований к служебному поведению государственных гражданских служащих Забайкальского края и урегулированию конфликта интересов при Правительстве Забайкальского края (далее - комиссия) для предварительного изучения и подготовки заключения.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11. После рассмотрения секретарем соответствующей комиссии уведомление с заключением передается представителю нанимателя для ознакомления и наложения соответствующей резолюции (о направлении в кадровую службу либо в комиссию).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В случае если выполнение гражданским служащим иной оплачиваемой работы не приведет к возникновению конфликта интересов, уведомление и заключение представителем нанимателя передаются в кадровую службу для ознакомления с ними гражданского служащего и для приобщения к его личному делу.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В случае если выполнение гражданским служащим иной оплачиваемой работы может привести к возникновению конфликта интересов, уведомление и заключение секретаря передаются представителем нанимателя в соответствующую комиссию для принятия решения, о чем гражданский служащий уведомляется в соответствии с действующим законодательством.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Результаты рассмотрения уведомлений соответствующими комиссиями оформляются протоколами заседаний, направляются представителю нанимателя, доводятся до сведения гражданского служащего и приобщаются кадровой службой к его личному делу.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Срок рассмотрения уведомлений не должен превышать 30 календарных дней со дня регистрации уведомления.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Уведомление, поданное руководителем исполнительного органа, с резолюцией Губернатора Забайкальского края направляется в соответствующий исполнительный орган государственной власти Забайкальского края для приобщения к его личному делу.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рассмотрения.</w:t>
      </w:r>
    </w:p>
    <w:p w:rsidR="0055101C" w:rsidRDefault="0055101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При прекращении выполнения иной оплачиваемой работы гражданский служащий направляет представителю нанимателя письменное заявление об этом. В журнале производится соответствующая запись.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1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предварительного уведомления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представителя нанимателя </w:t>
      </w:r>
      <w:proofErr w:type="gramStart"/>
      <w:r>
        <w:rPr>
          <w:rFonts w:ascii="Calibri" w:hAnsi="Calibri" w:cs="Calibri"/>
        </w:rPr>
        <w:t>государственными</w:t>
      </w:r>
      <w:proofErr w:type="gramEnd"/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гражданскими служащими Забайкальского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края о выполнении иной оплачиваемой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работы, </w:t>
      </w: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Правительства Забайкальского края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от 4 октября 2011 г. N 349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____________________________________________________________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(представителю нанимателя - наименование должности, Ф.И.О.)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от 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</w:rPr>
        <w:t>(наименование должности, структурного подразделения, органа</w:t>
      </w:r>
      <w:proofErr w:type="gramEnd"/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____________________________________________________________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государственной власти Забайкальского края, государственного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____________________________________________________________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органа Забайкальского края, Ф.И.О.)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bookmarkStart w:id="1" w:name="P82"/>
      <w:bookmarkEnd w:id="1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О НАМЕРЕНИИ ВЫПОЛНЯТЬ ИНУЮ ОПЛАЧИВАЕМУЮ РАБОТУ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 соответствии   с 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частью   2   статьи   14</w:t>
        </w:r>
      </w:hyperlink>
      <w:r>
        <w:rPr>
          <w:rFonts w:ascii="Courier New" w:hAnsi="Courier New" w:cs="Courier New"/>
          <w:sz w:val="20"/>
        </w:rPr>
        <w:t xml:space="preserve"> Федерального закона "О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 гражданской  службе  Российской Федерации" уведомляю Вас о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том, что я намерен (а) выполнять иную оплачиваемую работу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</w:t>
      </w:r>
      <w:proofErr w:type="gramStart"/>
      <w:r>
        <w:rPr>
          <w:rFonts w:ascii="Courier New" w:hAnsi="Courier New" w:cs="Courier New"/>
          <w:sz w:val="20"/>
        </w:rPr>
        <w:t>(указать место работы (информация о работодателе: наименование и</w:t>
      </w:r>
      <w:proofErr w:type="gramEnd"/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характеристика (сфера) его деятельности),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сведения о предстоящем виде деятельности, основные обязанности;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предполагаемые время и сроки выполнения соответствующей работы, иное)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____________________________________________________________________________.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Считаю,  что выполнение указанной работы не повлечет за собой конфликта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интересов.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  выполнении   указанной   работы  обязуюсь  соблюдать  требования,</w:t>
      </w:r>
    </w:p>
    <w:p w:rsidR="0055101C" w:rsidRDefault="0055101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статьями  17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18</w:t>
        </w:r>
      </w:hyperlink>
      <w:r>
        <w:rPr>
          <w:rFonts w:ascii="Courier New" w:hAnsi="Courier New" w:cs="Courier New"/>
          <w:sz w:val="20"/>
        </w:rPr>
        <w:t xml:space="preserve">  Федерального  закона "О государственной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гражданской службе Российской Федерации".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"___" _________ 20__ г.</w:t>
      </w: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________________________________________________ (подпись государственного</w:t>
      </w:r>
      <w:proofErr w:type="gramEnd"/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гражданского служащего)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 результатами рассмотрения уведомления </w:t>
      </w:r>
      <w:proofErr w:type="gramStart"/>
      <w:r>
        <w:rPr>
          <w:rFonts w:ascii="Courier New" w:hAnsi="Courier New" w:cs="Courier New"/>
          <w:sz w:val="20"/>
        </w:rPr>
        <w:t>ознакомлен</w:t>
      </w:r>
      <w:proofErr w:type="gramEnd"/>
      <w:r>
        <w:rPr>
          <w:rFonts w:ascii="Courier New" w:hAnsi="Courier New" w:cs="Courier New"/>
          <w:sz w:val="20"/>
        </w:rPr>
        <w:t xml:space="preserve"> (а):</w:t>
      </w:r>
    </w:p>
    <w:p w:rsidR="0055101C" w:rsidRDefault="0055101C">
      <w:pPr>
        <w:spacing w:after="1" w:line="200" w:lineRule="atLeast"/>
        <w:jc w:val="both"/>
      </w:pPr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"___" __________ 20__ г.</w:t>
      </w:r>
    </w:p>
    <w:p w:rsidR="0055101C" w:rsidRDefault="0055101C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_________________________________________________ (подпись государственного</w:t>
      </w:r>
      <w:proofErr w:type="gramEnd"/>
    </w:p>
    <w:p w:rsidR="0055101C" w:rsidRDefault="0055101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гражданского служащего)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предварительного уведомления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представителя нанимателя </w:t>
      </w:r>
      <w:proofErr w:type="gramStart"/>
      <w:r>
        <w:rPr>
          <w:rFonts w:ascii="Calibri" w:hAnsi="Calibri" w:cs="Calibri"/>
        </w:rPr>
        <w:t>государственными</w:t>
      </w:r>
      <w:proofErr w:type="gramEnd"/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гражданскими служащими Забайкальского края о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выполнении иной оплачиваемой работы,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 Забайкальского края</w:t>
      </w:r>
    </w:p>
    <w:p w:rsidR="0055101C" w:rsidRDefault="0055101C">
      <w:pPr>
        <w:spacing w:after="1" w:line="220" w:lineRule="atLeast"/>
        <w:jc w:val="right"/>
      </w:pPr>
      <w:r>
        <w:rPr>
          <w:rFonts w:ascii="Calibri" w:hAnsi="Calibri" w:cs="Calibri"/>
        </w:rPr>
        <w:t>от 4 октября 2011 г. N 349</w:t>
      </w: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center"/>
      </w:pPr>
      <w:bookmarkStart w:id="2" w:name="P124"/>
      <w:bookmarkEnd w:id="2"/>
      <w:r>
        <w:rPr>
          <w:rFonts w:ascii="Calibri" w:hAnsi="Calibri" w:cs="Calibri"/>
        </w:rPr>
        <w:t>ЖУРНАЛ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</w:rPr>
        <w:t>РЕГИСТРАЦИИ УВЕДОМЛЕНИЙ ПРЕДСТАВИТЕЛЯ НАНИМАТЕЛЯ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</w:rPr>
        <w:t>ГОСУДАРСТВЕННЫМИ ГРАЖДАНСКИМИ СЛУЖАЩИМИ ЗАБАЙКАЛЬСКОГО</w:t>
      </w:r>
    </w:p>
    <w:p w:rsidR="0055101C" w:rsidRDefault="0055101C">
      <w:pPr>
        <w:spacing w:after="1" w:line="220" w:lineRule="atLeast"/>
        <w:jc w:val="center"/>
      </w:pPr>
      <w:r>
        <w:rPr>
          <w:rFonts w:ascii="Calibri" w:hAnsi="Calibri" w:cs="Calibri"/>
        </w:rPr>
        <w:t>КРАЯ О НАМЕРЕНИИ ВЫПОЛНЯТЬ ИНУЮ ОПЛАЧИВАЕМУЮ РАБОТУ</w:t>
      </w:r>
    </w:p>
    <w:p w:rsidR="0055101C" w:rsidRDefault="0055101C">
      <w:pPr>
        <w:spacing w:after="1" w:line="220" w:lineRule="atLeast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440"/>
        <w:gridCol w:w="1440"/>
        <w:gridCol w:w="1080"/>
        <w:gridCol w:w="1560"/>
        <w:gridCol w:w="1200"/>
        <w:gridCol w:w="1320"/>
        <w:gridCol w:w="960"/>
      </w:tblGrid>
      <w:tr w:rsidR="0055101C">
        <w:trPr>
          <w:trHeight w:val="240"/>
        </w:trPr>
        <w:tc>
          <w:tcPr>
            <w:tcW w:w="60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N </w:t>
            </w:r>
          </w:p>
          <w:p w:rsidR="0055101C" w:rsidRDefault="0055101C">
            <w:pPr>
              <w:spacing w:after="1" w:line="200" w:lineRule="atLeast"/>
              <w:jc w:val="both"/>
            </w:pPr>
            <w:proofErr w:type="gramStart"/>
            <w:r>
              <w:rPr>
                <w:rFonts w:ascii="Courier New" w:hAnsi="Courier New" w:cs="Courier New"/>
                <w:sz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</w:rPr>
              <w:t>/п</w:t>
            </w:r>
          </w:p>
        </w:tc>
        <w:tc>
          <w:tcPr>
            <w:tcW w:w="144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Фамилия,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имя, 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отчество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государс-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твенного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граж-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данского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служащего,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предста-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вившего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уве- 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домление  </w:t>
            </w:r>
          </w:p>
        </w:tc>
        <w:tc>
          <w:tcPr>
            <w:tcW w:w="144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Должность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государст-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венного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гражданс-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кого 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служащего,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предста-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вившего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уведом-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 ление   </w:t>
            </w:r>
          </w:p>
        </w:tc>
        <w:tc>
          <w:tcPr>
            <w:tcW w:w="108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Дата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регист-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рации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уведом-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ления </w:t>
            </w:r>
          </w:p>
        </w:tc>
        <w:tc>
          <w:tcPr>
            <w:tcW w:w="156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Фамилия,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имя,  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отчество,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сотрудника,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зарегистри-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ровавшего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уведомление</w:t>
            </w:r>
          </w:p>
        </w:tc>
        <w:tc>
          <w:tcPr>
            <w:tcW w:w="120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Ре-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зультат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рассмот-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рения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уведом-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ления  </w:t>
            </w:r>
          </w:p>
        </w:tc>
        <w:tc>
          <w:tcPr>
            <w:tcW w:w="132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Отметка о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прекра-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щении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иной 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оплачи-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ваемой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работы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(</w:t>
            </w:r>
            <w:proofErr w:type="gramStart"/>
            <w:r>
              <w:rPr>
                <w:rFonts w:ascii="Courier New" w:hAnsi="Courier New" w:cs="Courier New"/>
                <w:sz w:val="20"/>
              </w:rPr>
              <w:t>с ука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занием  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 даты)  </w:t>
            </w:r>
          </w:p>
        </w:tc>
        <w:tc>
          <w:tcPr>
            <w:tcW w:w="960" w:type="dxa"/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>Приме-</w:t>
            </w:r>
          </w:p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чание </w:t>
            </w:r>
          </w:p>
        </w:tc>
      </w:tr>
      <w:tr w:rsidR="005510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 1 </w:t>
            </w:r>
          </w:p>
        </w:tc>
        <w:tc>
          <w:tcPr>
            <w:tcW w:w="144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2     </w:t>
            </w:r>
          </w:p>
        </w:tc>
        <w:tc>
          <w:tcPr>
            <w:tcW w:w="144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3     </w:t>
            </w:r>
          </w:p>
        </w:tc>
        <w:tc>
          <w:tcPr>
            <w:tcW w:w="108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4   </w:t>
            </w:r>
          </w:p>
        </w:tc>
        <w:tc>
          <w:tcPr>
            <w:tcW w:w="156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5     </w:t>
            </w:r>
          </w:p>
        </w:tc>
        <w:tc>
          <w:tcPr>
            <w:tcW w:w="120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6    </w:t>
            </w:r>
          </w:p>
        </w:tc>
        <w:tc>
          <w:tcPr>
            <w:tcW w:w="132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7    </w:t>
            </w:r>
          </w:p>
        </w:tc>
        <w:tc>
          <w:tcPr>
            <w:tcW w:w="96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8   </w:t>
            </w:r>
          </w:p>
        </w:tc>
      </w:tr>
      <w:tr w:rsidR="005510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5101C" w:rsidRDefault="0055101C">
            <w:pPr>
              <w:spacing w:after="1" w:line="200" w:lineRule="atLeast"/>
              <w:jc w:val="both"/>
            </w:pPr>
          </w:p>
        </w:tc>
      </w:tr>
    </w:tbl>
    <w:p w:rsidR="0055101C" w:rsidRDefault="0055101C">
      <w:pPr>
        <w:spacing w:after="1" w:line="220" w:lineRule="atLeast"/>
        <w:jc w:val="both"/>
      </w:pPr>
    </w:p>
    <w:p w:rsidR="0055101C" w:rsidRDefault="0055101C">
      <w:pPr>
        <w:spacing w:after="1" w:line="220" w:lineRule="atLeast"/>
        <w:jc w:val="both"/>
      </w:pPr>
    </w:p>
    <w:p w:rsidR="0055101C" w:rsidRDefault="0055101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CD7" w:rsidRDefault="00454CD7"/>
    <w:sectPr w:rsidR="00454CD7" w:rsidSect="0027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5101C"/>
    <w:rsid w:val="00454CD7"/>
    <w:rsid w:val="0055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A9F8CBA1E8E362B23ADF62AEC9E214F78FF3BF14E20182372E66645DA29B58593CE1E1DB20C69E418D8D9523101CB1D888A2644FD758F4r7y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A9F8CBA1E8E362B23ADF62AEC9E214F78FF3BF14E20182372E66645DA29B58593CE1E1DB20C69E418D8D9523101CB1D888A2644FD758F4r7y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9F8CBA1E8E362B23AC16FB8A5BE1CF586AEBA1CE50FD46E7C6B6E08FAC4011B7BE8EB8F6383914286D9C561451AE78ED2F76153D246F57B27CC7790r4y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A9F8CBA1E8E362B23AC16FB8A5BE1CF586AEBA1CE50FD668726C6E08FAC4011B7BE8EB8F6383914286D9C66F401AE78ED2F76153D246F57B27CC7790r4y3F" TargetMode="External"/><Relationship Id="rId10" Type="http://schemas.openxmlformats.org/officeDocument/2006/relationships/hyperlink" Target="consultantplus://offline/ref=20A9F8CBA1E8E362B23ADF62AEC9E214F78FF3BF14E20182372E66645DA29B58593CE1E1DB20C69B4A8D8D9523101CB1D888A2644FD758F4r7y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A9F8CBA1E8E362B23ADF62AEC9E214F78FF3BF14E20182372E66645DA29B58593CE1E1DB20C699478D8D9523101CB1D888A2644FD758F4r7y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hutornaya</dc:creator>
  <cp:keywords/>
  <dc:description/>
  <cp:lastModifiedBy>hutornaya</cp:lastModifiedBy>
  <cp:revision>2</cp:revision>
  <dcterms:created xsi:type="dcterms:W3CDTF">2019-08-27T05:50:00Z</dcterms:created>
  <dcterms:modified xsi:type="dcterms:W3CDTF">2019-08-27T05:50:00Z</dcterms:modified>
</cp:coreProperties>
</file>